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C284" w14:textId="77777777" w:rsidR="00FA218A" w:rsidRDefault="00FA218A">
      <w:pPr>
        <w:jc w:val="center"/>
        <w:rPr>
          <w:b/>
          <w:bCs/>
        </w:rPr>
      </w:pPr>
    </w:p>
    <w:p w14:paraId="79F6FE44" w14:textId="7045F23B" w:rsidR="00FA218A" w:rsidRDefault="00362563">
      <w:pPr>
        <w:jc w:val="right"/>
        <w:rPr>
          <w:i/>
          <w:iCs/>
        </w:rPr>
      </w:pPr>
      <w:r>
        <w:rPr>
          <w:i/>
          <w:iCs/>
        </w:rPr>
        <w:t xml:space="preserve">Warszawa, </w:t>
      </w:r>
      <w:r w:rsidR="004E0611">
        <w:rPr>
          <w:i/>
          <w:iCs/>
        </w:rPr>
        <w:t>2</w:t>
      </w:r>
      <w:r w:rsidR="00FF392F">
        <w:rPr>
          <w:i/>
          <w:iCs/>
        </w:rPr>
        <w:t>2</w:t>
      </w:r>
      <w:r w:rsidR="004E0611">
        <w:rPr>
          <w:i/>
          <w:iCs/>
        </w:rPr>
        <w:t>.07.2020 r.</w:t>
      </w:r>
    </w:p>
    <w:p w14:paraId="13857F60" w14:textId="77777777" w:rsidR="00FA218A" w:rsidRDefault="00FA218A">
      <w:pPr>
        <w:jc w:val="center"/>
        <w:rPr>
          <w:b/>
          <w:bCs/>
        </w:rPr>
      </w:pPr>
    </w:p>
    <w:p w14:paraId="03744558" w14:textId="51DFFC6D" w:rsidR="00FA218A" w:rsidRDefault="00362563">
      <w:pPr>
        <w:jc w:val="center"/>
        <w:rPr>
          <w:b/>
          <w:bCs/>
        </w:rPr>
      </w:pPr>
      <w:r>
        <w:rPr>
          <w:b/>
          <w:bCs/>
          <w:lang w:val="pt-PT"/>
        </w:rPr>
        <w:t xml:space="preserve">Program </w:t>
      </w:r>
      <w:r>
        <w:rPr>
          <w:b/>
          <w:bCs/>
        </w:rPr>
        <w:t xml:space="preserve">„Moja Woda” okazją </w:t>
      </w:r>
      <w:r w:rsidR="004E0611">
        <w:rPr>
          <w:b/>
          <w:bCs/>
        </w:rPr>
        <w:t>do powszechnego stosowania</w:t>
      </w:r>
      <w:r>
        <w:rPr>
          <w:b/>
          <w:bCs/>
        </w:rPr>
        <w:t xml:space="preserve"> polskich zielonych technologii</w:t>
      </w:r>
    </w:p>
    <w:p w14:paraId="1E94EEAD" w14:textId="00FE6466" w:rsidR="00FA218A" w:rsidRDefault="0004088F" w:rsidP="0004088F">
      <w:pPr>
        <w:tabs>
          <w:tab w:val="left" w:pos="3440"/>
        </w:tabs>
        <w:rPr>
          <w:b/>
          <w:bCs/>
        </w:rPr>
      </w:pPr>
      <w:r>
        <w:rPr>
          <w:b/>
          <w:bCs/>
        </w:rPr>
        <w:tab/>
      </w:r>
    </w:p>
    <w:p w14:paraId="5295350B" w14:textId="748E5CF8" w:rsidR="00FA218A" w:rsidRDefault="003625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Wiosenna susza i letnie ulewy pokazują nam, jak bardzo istotne jest zarządzanie zasobami wody i mikroretencją w skali całego kraju. Z początkiem lipca ruszył nab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>r wniosk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 xml:space="preserve">w do programu, przewidującego do </w:t>
      </w:r>
      <w:r>
        <w:rPr>
          <w:sz w:val="20"/>
          <w:szCs w:val="20"/>
        </w:rPr>
        <w:br/>
        <w:t>5 tys. zł dotacji na przydomowe instalacje, zatrzymujące wody opadowe lub roztopowe. To kolejna inicjatywa Ministerstwa Klimatu oraz Narodowego Funduszu Ochrony Środowiska i Gospodarki Wodnej</w:t>
      </w:r>
      <w:r w:rsidR="00EB3889">
        <w:rPr>
          <w:sz w:val="20"/>
          <w:szCs w:val="20"/>
        </w:rPr>
        <w:t>, wspierająca Polaków w stosowaniu proekologicznych rozwiązań</w:t>
      </w:r>
      <w:r>
        <w:rPr>
          <w:sz w:val="20"/>
          <w:szCs w:val="20"/>
        </w:rPr>
        <w:t xml:space="preserve">. Poza dofinansowaniem obywateli program ma jeszcze jedną ważną stronę - </w:t>
      </w:r>
      <w:r w:rsidR="00EB3889">
        <w:rPr>
          <w:sz w:val="20"/>
          <w:szCs w:val="20"/>
        </w:rPr>
        <w:t xml:space="preserve">pomaga zaktywizować przedsiębiorstwa </w:t>
      </w:r>
      <w:r>
        <w:rPr>
          <w:sz w:val="20"/>
          <w:szCs w:val="20"/>
        </w:rPr>
        <w:t>dostarczające polskie, zielone technologie.</w:t>
      </w:r>
      <w:r w:rsidR="00EB3889">
        <w:rPr>
          <w:sz w:val="20"/>
          <w:szCs w:val="20"/>
        </w:rPr>
        <w:t xml:space="preserve"> Pokazuje to przykład firm-laureatów programu GreenEvo.</w:t>
      </w:r>
    </w:p>
    <w:p w14:paraId="4120CACD" w14:textId="57E36CCC" w:rsidR="00FA218A" w:rsidRDefault="00362563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ascii="Source Sans Pro" w:eastAsia="Source Sans Pro" w:hAnsi="Source Sans Pro" w:cs="Source Sans Pro"/>
          <w:color w:val="212529"/>
          <w:sz w:val="23"/>
          <w:szCs w:val="23"/>
          <w:u w:color="212529"/>
          <w:shd w:val="clear" w:color="auto" w:fill="FFFFFF"/>
        </w:rPr>
        <w:t> </w:t>
      </w:r>
      <w:r>
        <w:rPr>
          <w:sz w:val="20"/>
          <w:szCs w:val="20"/>
        </w:rPr>
        <w:t>GreenEvo to innowacyjny program Ministerstwa Klimatu mający na celu tworzenie przyjaznych warunk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>w dla upowszechniania w kraju i za granicą technologii środowiskowych polskich przedsiębiorc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>w.  Wśr</w:t>
      </w:r>
      <w:r w:rsidRPr="000B7869">
        <w:rPr>
          <w:sz w:val="20"/>
          <w:szCs w:val="20"/>
        </w:rPr>
        <w:t>ó</w:t>
      </w:r>
      <w:r>
        <w:rPr>
          <w:sz w:val="20"/>
          <w:szCs w:val="20"/>
          <w:lang w:val="de-DE"/>
        </w:rPr>
        <w:t>d nich s</w:t>
      </w:r>
      <w:r>
        <w:rPr>
          <w:sz w:val="20"/>
          <w:szCs w:val="20"/>
        </w:rPr>
        <w:t>ą firmy specjalizujące się w gospodarce odpadami, ochronie powietrza, zapewnianiu odnawialnych źr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 xml:space="preserve">deł energii i rozwiązań wspierających jej oszczędność. Z punktu widzenia programu „Moja Woda” najważniejsze są technologie </w:t>
      </w:r>
      <w:r w:rsidR="005D5EAE">
        <w:rPr>
          <w:sz w:val="20"/>
          <w:szCs w:val="20"/>
        </w:rPr>
        <w:t xml:space="preserve">laureatów wyłonionych </w:t>
      </w:r>
      <w:r>
        <w:rPr>
          <w:sz w:val="20"/>
          <w:szCs w:val="20"/>
        </w:rPr>
        <w:t xml:space="preserve">w kategorii </w:t>
      </w:r>
      <w:r w:rsidR="00D23F01">
        <w:rPr>
          <w:sz w:val="20"/>
          <w:szCs w:val="20"/>
        </w:rPr>
        <w:t xml:space="preserve">gospodarka </w:t>
      </w:r>
      <w:r>
        <w:rPr>
          <w:sz w:val="20"/>
          <w:szCs w:val="20"/>
        </w:rPr>
        <w:t>wodno-</w:t>
      </w:r>
      <w:r w:rsidR="00D23F01">
        <w:rPr>
          <w:sz w:val="20"/>
          <w:szCs w:val="20"/>
        </w:rPr>
        <w:t>ściekowa</w:t>
      </w:r>
      <w:r>
        <w:rPr>
          <w:sz w:val="20"/>
          <w:szCs w:val="20"/>
        </w:rPr>
        <w:t xml:space="preserve">. </w:t>
      </w:r>
      <w:r w:rsidR="00D23F01">
        <w:rPr>
          <w:sz w:val="20"/>
          <w:szCs w:val="20"/>
        </w:rPr>
        <w:t xml:space="preserve">Wyróżnione </w:t>
      </w:r>
      <w:r>
        <w:rPr>
          <w:sz w:val="20"/>
          <w:szCs w:val="20"/>
        </w:rPr>
        <w:t>rozwiązania mogą pom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>c nie tylko w ekologicznym uzdatnianiu wody na potrzeby domowe, ale też w budowie przydomowych zbiornik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>w retencyjnych. O takie możliwości zapytaliśmy laureat</w:t>
      </w:r>
      <w:r w:rsidRPr="000B7869">
        <w:rPr>
          <w:sz w:val="20"/>
          <w:szCs w:val="20"/>
        </w:rPr>
        <w:t>ó</w:t>
      </w:r>
      <w:r>
        <w:rPr>
          <w:sz w:val="20"/>
          <w:szCs w:val="20"/>
        </w:rPr>
        <w:t>w programu - firmy PROTE i AQT WATER</w:t>
      </w:r>
      <w:r w:rsidR="009D13A4">
        <w:rPr>
          <w:sz w:val="20"/>
          <w:szCs w:val="20"/>
        </w:rPr>
        <w:t>.</w:t>
      </w:r>
    </w:p>
    <w:p w14:paraId="36F880C9" w14:textId="77777777" w:rsidR="009D13A4" w:rsidRDefault="00362563" w:rsidP="00275485">
      <w:pPr>
        <w:spacing w:line="360" w:lineRule="auto"/>
        <w:ind w:firstLine="709"/>
        <w:jc w:val="both"/>
        <w:rPr>
          <w:color w:val="FF0000"/>
          <w:sz w:val="20"/>
          <w:szCs w:val="20"/>
          <w:u w:color="FF0000"/>
          <w:lang w:val="pt-PT"/>
        </w:rPr>
      </w:pPr>
      <w:r w:rsidRPr="00275485">
        <w:rPr>
          <w:sz w:val="20"/>
          <w:szCs w:val="20"/>
        </w:rPr>
        <w:t>AQT Water to firma oferująca technologie biologicznego oczyszczania i gromadzenia wody, mogąca pochwalić się prężną, międzynarodową działalnością.</w:t>
      </w:r>
      <w:r w:rsidR="005A7F13" w:rsidRPr="00275485">
        <w:rPr>
          <w:sz w:val="20"/>
          <w:szCs w:val="20"/>
        </w:rPr>
        <w:t xml:space="preserve"> To także jedyna spółka giełdowa o w pełni polskim kapitale, która działa tak szeroko na europejskim rynku, oferując technologie oczyszczania i retencji wody deszczowej.</w:t>
      </w:r>
      <w:r w:rsidRPr="00275485">
        <w:rPr>
          <w:sz w:val="20"/>
          <w:szCs w:val="20"/>
        </w:rPr>
        <w:t xml:space="preserve"> Punkty sprzedaży firmy znajdują się w 16 krajach, a w całej Unii Europejskiej działa już ponad 30 000 instalacji - na przykład przydomowych oczyszczalni ścieków i </w:t>
      </w:r>
      <w:r w:rsidR="00275485">
        <w:rPr>
          <w:sz w:val="20"/>
          <w:szCs w:val="20"/>
        </w:rPr>
        <w:t>zbiorników</w:t>
      </w:r>
      <w:r w:rsidRPr="00275485">
        <w:rPr>
          <w:sz w:val="20"/>
          <w:szCs w:val="20"/>
        </w:rPr>
        <w:t>. Jak mówi prezes firmy, Wojciech Babiński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  <w:u w:color="FF0000"/>
          <w:lang w:val="pt-PT"/>
        </w:rPr>
        <w:t xml:space="preserve"> </w:t>
      </w:r>
    </w:p>
    <w:p w14:paraId="56637157" w14:textId="5DFDE680" w:rsidR="00275485" w:rsidRPr="00275485" w:rsidRDefault="00275485" w:rsidP="00275485">
      <w:pPr>
        <w:spacing w:line="360" w:lineRule="auto"/>
        <w:ind w:firstLine="709"/>
        <w:jc w:val="both"/>
        <w:rPr>
          <w:sz w:val="20"/>
          <w:szCs w:val="20"/>
        </w:rPr>
      </w:pPr>
      <w:r w:rsidRPr="00275485">
        <w:rPr>
          <w:i/>
          <w:iCs/>
          <w:sz w:val="20"/>
          <w:szCs w:val="20"/>
        </w:rPr>
        <w:t>Od kilku dziesięcioleci mamy w Polsce problem z narastającym deficytem wody. W pierwszej dekadzie czerwca 2019 roku w Skierniewicach już jej zabrakło, a poziom wody w Wiśle w niektór</w:t>
      </w:r>
      <w:r w:rsidR="003F35E6">
        <w:rPr>
          <w:i/>
          <w:iCs/>
          <w:sz w:val="20"/>
          <w:szCs w:val="20"/>
        </w:rPr>
        <w:t>ych</w:t>
      </w:r>
      <w:r w:rsidRPr="00275485">
        <w:rPr>
          <w:i/>
          <w:iCs/>
          <w:sz w:val="20"/>
          <w:szCs w:val="20"/>
        </w:rPr>
        <w:t xml:space="preserve"> miesiąc</w:t>
      </w:r>
      <w:r w:rsidR="003F35E6">
        <w:rPr>
          <w:i/>
          <w:iCs/>
          <w:sz w:val="20"/>
          <w:szCs w:val="20"/>
        </w:rPr>
        <w:t>ach</w:t>
      </w:r>
      <w:r w:rsidRPr="00275485">
        <w:rPr>
          <w:i/>
          <w:iCs/>
          <w:sz w:val="20"/>
          <w:szCs w:val="20"/>
        </w:rPr>
        <w:t xml:space="preserve"> nie przekracza</w:t>
      </w:r>
      <w:r w:rsidR="003F35E6">
        <w:rPr>
          <w:i/>
          <w:iCs/>
          <w:sz w:val="20"/>
          <w:szCs w:val="20"/>
        </w:rPr>
        <w:t>ł nawet</w:t>
      </w:r>
      <w:r w:rsidRPr="00275485">
        <w:rPr>
          <w:i/>
          <w:iCs/>
          <w:sz w:val="20"/>
          <w:szCs w:val="20"/>
        </w:rPr>
        <w:t xml:space="preserve"> 50 cm. </w:t>
      </w:r>
      <w:r w:rsidR="00172614">
        <w:rPr>
          <w:i/>
          <w:iCs/>
          <w:sz w:val="20"/>
          <w:szCs w:val="20"/>
        </w:rPr>
        <w:t>Woda jest</w:t>
      </w:r>
      <w:r w:rsidRPr="00275485">
        <w:rPr>
          <w:i/>
          <w:iCs/>
          <w:sz w:val="20"/>
          <w:szCs w:val="20"/>
        </w:rPr>
        <w:t xml:space="preserve"> dobrem naturalnym, którego nie potrafimy jeszcze odbudować. Dlatego właśnie technologie opracowywane </w:t>
      </w:r>
      <w:r w:rsidR="00172614">
        <w:rPr>
          <w:i/>
          <w:iCs/>
          <w:sz w:val="20"/>
          <w:szCs w:val="20"/>
        </w:rPr>
        <w:t>przez naszą spółkę</w:t>
      </w:r>
      <w:r w:rsidRPr="00275485">
        <w:rPr>
          <w:i/>
          <w:iCs/>
          <w:sz w:val="20"/>
          <w:szCs w:val="20"/>
        </w:rPr>
        <w:t xml:space="preserve"> pozwalają użytkownikom oszczędzić </w:t>
      </w:r>
      <w:r w:rsidR="00240CDB">
        <w:rPr>
          <w:i/>
          <w:iCs/>
          <w:sz w:val="20"/>
          <w:szCs w:val="20"/>
        </w:rPr>
        <w:t>do</w:t>
      </w:r>
      <w:r w:rsidR="008D1A5F" w:rsidRPr="00275485">
        <w:rPr>
          <w:i/>
          <w:iCs/>
          <w:sz w:val="20"/>
          <w:szCs w:val="20"/>
        </w:rPr>
        <w:t xml:space="preserve"> </w:t>
      </w:r>
      <w:r w:rsidRPr="00275485">
        <w:rPr>
          <w:i/>
          <w:iCs/>
          <w:sz w:val="20"/>
          <w:szCs w:val="20"/>
        </w:rPr>
        <w:t xml:space="preserve">95% wody, która jako nieoczyszczona byłaby traktowana jako odpad. Nasze technologie efektywnie podczyszczają wodę deszczową do poziomu wody, którą można używać do celów </w:t>
      </w:r>
      <w:r w:rsidR="001304DA">
        <w:rPr>
          <w:i/>
          <w:iCs/>
          <w:sz w:val="20"/>
          <w:szCs w:val="20"/>
        </w:rPr>
        <w:t xml:space="preserve">zarówno </w:t>
      </w:r>
      <w:r w:rsidRPr="00275485">
        <w:rPr>
          <w:i/>
          <w:iCs/>
          <w:sz w:val="20"/>
          <w:szCs w:val="20"/>
        </w:rPr>
        <w:t xml:space="preserve">gospodarczych </w:t>
      </w:r>
      <w:r w:rsidR="001304DA">
        <w:rPr>
          <w:i/>
          <w:iCs/>
          <w:sz w:val="20"/>
          <w:szCs w:val="20"/>
        </w:rPr>
        <w:t>jak i</w:t>
      </w:r>
      <w:r w:rsidR="001304DA" w:rsidRPr="00275485">
        <w:rPr>
          <w:i/>
          <w:iCs/>
          <w:sz w:val="20"/>
          <w:szCs w:val="20"/>
        </w:rPr>
        <w:t xml:space="preserve"> </w:t>
      </w:r>
      <w:r w:rsidRPr="00275485">
        <w:rPr>
          <w:i/>
          <w:iCs/>
          <w:sz w:val="20"/>
          <w:szCs w:val="20"/>
        </w:rPr>
        <w:t>bytowych</w:t>
      </w:r>
      <w:r w:rsidRPr="00275485">
        <w:rPr>
          <w:sz w:val="20"/>
          <w:szCs w:val="20"/>
        </w:rPr>
        <w:t>.</w:t>
      </w:r>
    </w:p>
    <w:p w14:paraId="67D4D956" w14:textId="6EA9F9AC" w:rsidR="00275485" w:rsidRPr="009D13A4" w:rsidRDefault="00275485" w:rsidP="009D13A4">
      <w:pPr>
        <w:spacing w:line="360" w:lineRule="auto"/>
        <w:ind w:firstLine="709"/>
        <w:jc w:val="both"/>
        <w:rPr>
          <w:sz w:val="20"/>
          <w:szCs w:val="20"/>
        </w:rPr>
      </w:pPr>
      <w:r w:rsidRPr="00275485">
        <w:rPr>
          <w:sz w:val="20"/>
          <w:szCs w:val="20"/>
        </w:rPr>
        <w:t xml:space="preserve">Produkty spółki z zakresu </w:t>
      </w:r>
      <w:r w:rsidR="009D13A4">
        <w:rPr>
          <w:sz w:val="20"/>
          <w:szCs w:val="20"/>
        </w:rPr>
        <w:t xml:space="preserve">zagospodarowania wody deszczowej (np. zbiorniki do </w:t>
      </w:r>
      <w:r w:rsidRPr="00275485">
        <w:rPr>
          <w:sz w:val="20"/>
          <w:szCs w:val="20"/>
        </w:rPr>
        <w:t>małej retencji</w:t>
      </w:r>
      <w:r w:rsidR="009D13A4">
        <w:rPr>
          <w:sz w:val="20"/>
          <w:szCs w:val="20"/>
        </w:rPr>
        <w:t xml:space="preserve"> domowej)</w:t>
      </w:r>
      <w:r w:rsidRPr="00275485">
        <w:rPr>
          <w:sz w:val="20"/>
          <w:szCs w:val="20"/>
        </w:rPr>
        <w:t xml:space="preserve"> oferowane są w sieciach </w:t>
      </w:r>
      <w:r w:rsidR="009D13A4">
        <w:rPr>
          <w:sz w:val="20"/>
          <w:szCs w:val="20"/>
        </w:rPr>
        <w:t>handlowych na terenie całej Polski.</w:t>
      </w:r>
    </w:p>
    <w:p w14:paraId="6182F9C1" w14:textId="035815CA" w:rsidR="009D13A4" w:rsidRDefault="009D13A4" w:rsidP="009D13A4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9D13A4">
        <w:rPr>
          <w:rFonts w:ascii="Calibri" w:hAnsi="Calibri"/>
          <w:sz w:val="20"/>
          <w:szCs w:val="20"/>
        </w:rPr>
        <w:lastRenderedPageBreak/>
        <w:t xml:space="preserve">W procesach oczyszczania wody pomaga także firma PROTE, nagrodzona w programie GreenEvo </w:t>
      </w:r>
      <w:r w:rsidRPr="00DA73B5">
        <w:rPr>
          <w:rFonts w:ascii="Calibri" w:hAnsi="Calibri"/>
          <w:sz w:val="20"/>
          <w:szCs w:val="20"/>
        </w:rPr>
        <w:t>m.in.</w:t>
      </w:r>
      <w:r w:rsidRPr="009D13A4">
        <w:rPr>
          <w:rFonts w:ascii="Calibri" w:hAnsi="Calibri"/>
          <w:sz w:val="20"/>
          <w:szCs w:val="20"/>
        </w:rPr>
        <w:t xml:space="preserve"> za system biomonitoringu SYMBIO oparty na małżach słodkowodnych  oraz za metodę rekultywacji jezior PROTE-fos. Szczególnie posiadane przez PROTE doświadczenie w zakresie rekultywacji zbiorników wodnych, może przydać się użytkownikom </w:t>
      </w:r>
      <w:r>
        <w:rPr>
          <w:rFonts w:ascii="Calibri" w:hAnsi="Calibri"/>
          <w:sz w:val="20"/>
          <w:szCs w:val="20"/>
        </w:rPr>
        <w:t xml:space="preserve">przydomowych </w:t>
      </w:r>
      <w:r w:rsidRPr="009D13A4">
        <w:rPr>
          <w:rFonts w:ascii="Calibri" w:hAnsi="Calibri"/>
          <w:sz w:val="20"/>
          <w:szCs w:val="20"/>
        </w:rPr>
        <w:t>oczek</w:t>
      </w:r>
      <w:r>
        <w:rPr>
          <w:rFonts w:ascii="Calibri" w:hAnsi="Calibri"/>
          <w:sz w:val="20"/>
          <w:szCs w:val="20"/>
        </w:rPr>
        <w:t>.</w:t>
      </w:r>
      <w:r w:rsidRPr="009D13A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</w:t>
      </w:r>
      <w:r w:rsidRPr="009D13A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 xml:space="preserve">często </w:t>
      </w:r>
      <w:r w:rsidRPr="009D13A4">
        <w:rPr>
          <w:rFonts w:ascii="Calibri" w:hAnsi="Calibri"/>
          <w:sz w:val="20"/>
          <w:szCs w:val="20"/>
        </w:rPr>
        <w:t>zmagają się z procesem eutrofizacji</w:t>
      </w:r>
      <w:r>
        <w:rPr>
          <w:rFonts w:ascii="Calibri" w:hAnsi="Calibri"/>
          <w:sz w:val="20"/>
          <w:szCs w:val="20"/>
        </w:rPr>
        <w:t>, czyli pojawienia</w:t>
      </w:r>
      <w:r w:rsidRPr="009D13A4">
        <w:rPr>
          <w:rFonts w:ascii="Calibri" w:hAnsi="Calibri"/>
          <w:sz w:val="20"/>
          <w:szCs w:val="20"/>
        </w:rPr>
        <w:t xml:space="preserve"> się </w:t>
      </w:r>
      <w:r>
        <w:rPr>
          <w:rFonts w:ascii="Calibri" w:hAnsi="Calibri"/>
          <w:sz w:val="20"/>
          <w:szCs w:val="20"/>
        </w:rPr>
        <w:t xml:space="preserve">intensywnych </w:t>
      </w:r>
      <w:r w:rsidRPr="009D13A4">
        <w:rPr>
          <w:rFonts w:ascii="Calibri" w:hAnsi="Calibri"/>
          <w:sz w:val="20"/>
          <w:szCs w:val="20"/>
        </w:rPr>
        <w:t>zakwitów, zdominowanych przez toksyczne sinice, finalnie prowadz</w:t>
      </w:r>
      <w:r>
        <w:rPr>
          <w:rFonts w:ascii="Calibri" w:hAnsi="Calibri"/>
          <w:sz w:val="20"/>
          <w:szCs w:val="20"/>
        </w:rPr>
        <w:t>ących</w:t>
      </w:r>
      <w:r w:rsidRPr="009D13A4">
        <w:rPr>
          <w:rFonts w:ascii="Calibri" w:hAnsi="Calibri"/>
          <w:sz w:val="20"/>
          <w:szCs w:val="20"/>
        </w:rPr>
        <w:t xml:space="preserve"> do powstania warunków beztlenowych oraz dalszego zarastania. </w:t>
      </w:r>
    </w:p>
    <w:p w14:paraId="13C91F4F" w14:textId="4AD1C46C" w:rsidR="009D13A4" w:rsidRPr="009D13A4" w:rsidRDefault="009D13A4" w:rsidP="001E707F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9D13A4">
        <w:rPr>
          <w:rFonts w:ascii="Calibri" w:hAnsi="Calibri"/>
          <w:i/>
          <w:iCs/>
          <w:sz w:val="20"/>
          <w:szCs w:val="20"/>
        </w:rPr>
        <w:t>Spółka PROTE w swoich działaniach wykorzystuje zarówno metody biologiczne, jak również chemiczne. Metodyka działania zależy jednak od indywidualnego podejścia do konkretnego zbiornika, wraz z określeniem jego stanu i weryfikacji konkretnych przyczyn jego eutrofizacji. Zrealizowaliśmy już w tym zakresie kilkanaście projektów na dużych akwenach</w:t>
      </w:r>
      <w:r w:rsidR="00473DE5">
        <w:rPr>
          <w:rFonts w:ascii="Calibri" w:hAnsi="Calibri"/>
          <w:i/>
          <w:iCs/>
          <w:sz w:val="20"/>
          <w:szCs w:val="20"/>
        </w:rPr>
        <w:t>,</w:t>
      </w:r>
      <w:r w:rsidRPr="009D13A4">
        <w:rPr>
          <w:rFonts w:ascii="Calibri" w:hAnsi="Calibri"/>
          <w:i/>
          <w:iCs/>
          <w:sz w:val="20"/>
          <w:szCs w:val="20"/>
        </w:rPr>
        <w:t xml:space="preserve"> a rozwiązania zastosowane na potrzeby rekultywacji jezior z sukcesem można stosować na mniejszych zbiornikach</w:t>
      </w:r>
      <w:r w:rsidRPr="009D13A4">
        <w:rPr>
          <w:rFonts w:ascii="Calibri" w:hAnsi="Calibri"/>
          <w:sz w:val="20"/>
          <w:szCs w:val="20"/>
        </w:rPr>
        <w:t xml:space="preserve"> – </w:t>
      </w:r>
      <w:r w:rsidR="00B562F2">
        <w:rPr>
          <w:rFonts w:ascii="Calibri" w:hAnsi="Calibri"/>
          <w:sz w:val="20"/>
          <w:szCs w:val="20"/>
        </w:rPr>
        <w:t>wyjaśnia</w:t>
      </w:r>
      <w:r w:rsidRPr="009D13A4">
        <w:rPr>
          <w:rFonts w:ascii="Calibri" w:hAnsi="Calibri"/>
          <w:sz w:val="20"/>
          <w:szCs w:val="20"/>
        </w:rPr>
        <w:t xml:space="preserve"> mgr inż. Łukasz Bryl, specjalista ds. rekultywacji jezior.  </w:t>
      </w:r>
    </w:p>
    <w:p w14:paraId="459FE564" w14:textId="08EA4391" w:rsidR="00C75F3A" w:rsidRDefault="00362563" w:rsidP="00B746DC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Polskich zielonych technologii wspierając</w:t>
      </w:r>
      <w:r w:rsidR="00E43870">
        <w:rPr>
          <w:rFonts w:ascii="Calibri" w:hAnsi="Calibri"/>
          <w:sz w:val="20"/>
          <w:szCs w:val="20"/>
        </w:rPr>
        <w:t>ych</w:t>
      </w:r>
      <w:r>
        <w:rPr>
          <w:rFonts w:ascii="Calibri" w:hAnsi="Calibri"/>
          <w:sz w:val="20"/>
          <w:szCs w:val="20"/>
        </w:rPr>
        <w:t xml:space="preserve"> ideę przydomowych zbiornik</w:t>
      </w:r>
      <w:r w:rsidRPr="000B7869">
        <w:rPr>
          <w:rFonts w:ascii="Calibri" w:hAnsi="Calibri"/>
          <w:sz w:val="20"/>
          <w:szCs w:val="20"/>
        </w:rPr>
        <w:t>ó</w:t>
      </w:r>
      <w:r>
        <w:rPr>
          <w:rFonts w:ascii="Calibri" w:hAnsi="Calibri"/>
          <w:sz w:val="20"/>
          <w:szCs w:val="20"/>
        </w:rPr>
        <w:t>w retencyjnych jest oczywiście znacznie więcej</w:t>
      </w:r>
      <w:r w:rsidR="00DA73B5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E22050">
        <w:rPr>
          <w:rFonts w:ascii="Calibri" w:hAnsi="Calibri"/>
          <w:sz w:val="20"/>
          <w:szCs w:val="20"/>
        </w:rPr>
        <w:t xml:space="preserve">Osoby zainteresowane ekologicznymi rozwiązaniami mogą znaleźć je na stronie </w:t>
      </w:r>
      <w:hyperlink r:id="rId7" w:history="1">
        <w:r w:rsidR="00CD334D" w:rsidRPr="00AD2475">
          <w:rPr>
            <w:rStyle w:val="Hipercze"/>
            <w:rFonts w:ascii="Calibri" w:hAnsi="Calibri"/>
            <w:sz w:val="20"/>
            <w:szCs w:val="20"/>
          </w:rPr>
          <w:t>www.greenevo.gov.pl</w:t>
        </w:r>
      </w:hyperlink>
      <w:r w:rsidR="00E22050">
        <w:rPr>
          <w:rFonts w:ascii="Calibri" w:hAnsi="Calibri"/>
          <w:sz w:val="20"/>
          <w:szCs w:val="20"/>
        </w:rPr>
        <w:t xml:space="preserve">, natomiast przedsiębiorcy z różnych dziedzin w tym samym miejscu mogą zapoznać </w:t>
      </w:r>
      <w:r w:rsidR="00953B16">
        <w:rPr>
          <w:rFonts w:ascii="Calibri" w:hAnsi="Calibri"/>
          <w:sz w:val="20"/>
          <w:szCs w:val="20"/>
        </w:rPr>
        <w:t>się z</w:t>
      </w:r>
      <w:r w:rsidR="009D13A4">
        <w:rPr>
          <w:rFonts w:ascii="Calibri" w:hAnsi="Calibri"/>
          <w:sz w:val="20"/>
          <w:szCs w:val="20"/>
        </w:rPr>
        <w:t xml:space="preserve"> </w:t>
      </w:r>
      <w:r w:rsidR="00953B16">
        <w:rPr>
          <w:rFonts w:ascii="Calibri" w:hAnsi="Calibri"/>
          <w:sz w:val="20"/>
          <w:szCs w:val="20"/>
        </w:rPr>
        <w:t xml:space="preserve">Akceleratorem </w:t>
      </w:r>
      <w:r>
        <w:rPr>
          <w:rFonts w:ascii="Calibri" w:hAnsi="Calibri"/>
          <w:sz w:val="20"/>
          <w:szCs w:val="20"/>
        </w:rPr>
        <w:t xml:space="preserve">Zielonych Technologii GreenEvo i </w:t>
      </w:r>
      <w:r w:rsidR="00351C29">
        <w:rPr>
          <w:rFonts w:ascii="Calibri" w:hAnsi="Calibri"/>
          <w:sz w:val="20"/>
          <w:szCs w:val="20"/>
        </w:rPr>
        <w:t>inny</w:t>
      </w:r>
      <w:r w:rsidR="00BE78B9">
        <w:rPr>
          <w:rFonts w:ascii="Calibri" w:hAnsi="Calibri"/>
          <w:sz w:val="20"/>
          <w:szCs w:val="20"/>
        </w:rPr>
        <w:t>mi</w:t>
      </w:r>
      <w:r w:rsidR="00351C29">
        <w:rPr>
          <w:rFonts w:ascii="Calibri" w:hAnsi="Calibri"/>
          <w:sz w:val="20"/>
          <w:szCs w:val="20"/>
        </w:rPr>
        <w:t xml:space="preserve"> </w:t>
      </w:r>
      <w:r w:rsidR="00345D00">
        <w:rPr>
          <w:rFonts w:ascii="Calibri" w:hAnsi="Calibri"/>
          <w:sz w:val="20"/>
          <w:szCs w:val="20"/>
        </w:rPr>
        <w:t>projekt</w:t>
      </w:r>
      <w:r w:rsidR="00BE78B9">
        <w:rPr>
          <w:rFonts w:ascii="Calibri" w:hAnsi="Calibri"/>
          <w:sz w:val="20"/>
          <w:szCs w:val="20"/>
        </w:rPr>
        <w:t>ami</w:t>
      </w:r>
      <w:r w:rsidR="00345D00">
        <w:rPr>
          <w:rFonts w:ascii="Calibri" w:hAnsi="Calibri"/>
          <w:sz w:val="20"/>
          <w:szCs w:val="20"/>
        </w:rPr>
        <w:t xml:space="preserve"> </w:t>
      </w:r>
      <w:r w:rsidR="00351C29">
        <w:rPr>
          <w:rFonts w:ascii="Calibri" w:hAnsi="Calibri"/>
          <w:sz w:val="20"/>
          <w:szCs w:val="20"/>
        </w:rPr>
        <w:t>Ministerstwa Klimatu</w:t>
      </w:r>
      <w:r>
        <w:rPr>
          <w:rFonts w:ascii="Calibri" w:hAnsi="Calibri"/>
          <w:sz w:val="20"/>
          <w:szCs w:val="20"/>
        </w:rPr>
        <w:t xml:space="preserve">. </w:t>
      </w:r>
    </w:p>
    <w:p w14:paraId="7F842D2F" w14:textId="137CBF83" w:rsidR="00FA218A" w:rsidRPr="00B746DC" w:rsidRDefault="00362563" w:rsidP="00B746DC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Program „Moja woda” realizowany będzie w latach 2020-2024. Na łagodzenie </w:t>
      </w:r>
      <w:r w:rsidR="00E43870">
        <w:rPr>
          <w:rFonts w:ascii="Calibri" w:hAnsi="Calibri"/>
          <w:sz w:val="20"/>
          <w:szCs w:val="20"/>
        </w:rPr>
        <w:t>skutków</w:t>
      </w:r>
      <w:r>
        <w:rPr>
          <w:rFonts w:ascii="Calibri" w:hAnsi="Calibri"/>
          <w:sz w:val="20"/>
          <w:szCs w:val="20"/>
        </w:rPr>
        <w:t xml:space="preserve"> suszy przeznaczone zostanie 100 mln zł. </w:t>
      </w:r>
    </w:p>
    <w:sectPr w:rsidR="00FA218A" w:rsidRPr="00B746DC">
      <w:footerReference w:type="default" r:id="rId8"/>
      <w:headerReference w:type="first" r:id="rId9"/>
      <w:footerReference w:type="first" r:id="rId10"/>
      <w:pgSz w:w="11900" w:h="16840"/>
      <w:pgMar w:top="1417" w:right="1274" w:bottom="1417" w:left="1417" w:header="56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836E" w14:textId="77777777" w:rsidR="002B0AE0" w:rsidRDefault="002B0AE0">
      <w:pPr>
        <w:spacing w:after="0" w:line="240" w:lineRule="auto"/>
      </w:pPr>
      <w:r>
        <w:separator/>
      </w:r>
    </w:p>
  </w:endnote>
  <w:endnote w:type="continuationSeparator" w:id="0">
    <w:p w14:paraId="67C979FC" w14:textId="77777777" w:rsidR="002B0AE0" w:rsidRDefault="002B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41B8" w14:textId="77777777" w:rsidR="00FA218A" w:rsidRDefault="0036256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87F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3294" w14:textId="77777777" w:rsidR="00FA218A" w:rsidRDefault="00362563">
    <w:pPr>
      <w:pStyle w:val="Stopka"/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ul. Wawelska 52/54, 00-922 Warszawa, e-mail: </w:t>
    </w:r>
    <w:hyperlink r:id="rId1" w:history="1">
      <w:r>
        <w:rPr>
          <w:rStyle w:val="Hyperlink0"/>
          <w:rFonts w:eastAsia="Arial Unicode MS"/>
        </w:rPr>
        <w:t>greenevo@klimat.gov.pl</w:t>
      </w:r>
    </w:hyperlink>
    <w:r>
      <w:rPr>
        <w:rFonts w:ascii="Times New Roman" w:hAnsi="Times New Roman"/>
        <w:sz w:val="20"/>
        <w:szCs w:val="20"/>
      </w:rPr>
      <w:t>, www.gov.pl/web/klimat</w:t>
    </w:r>
  </w:p>
  <w:p w14:paraId="235A45D6" w14:textId="77777777" w:rsidR="00FA218A" w:rsidRDefault="00362563">
    <w:pPr>
      <w:pStyle w:val="Stopka"/>
      <w:spacing w:after="0"/>
      <w:jc w:val="center"/>
    </w:pPr>
    <w:r>
      <w:rPr>
        <w:rFonts w:ascii="Times New Roman" w:hAnsi="Times New Roman"/>
        <w:sz w:val="20"/>
        <w:szCs w:val="20"/>
      </w:rPr>
      <w:t>Ministerstwo Klimatu wdrożyło system EMAS - zarządzając instytucją, dbamy o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9189" w14:textId="77777777" w:rsidR="002B0AE0" w:rsidRDefault="002B0AE0">
      <w:pPr>
        <w:spacing w:after="0" w:line="240" w:lineRule="auto"/>
      </w:pPr>
      <w:r>
        <w:separator/>
      </w:r>
    </w:p>
  </w:footnote>
  <w:footnote w:type="continuationSeparator" w:id="0">
    <w:p w14:paraId="38BF091F" w14:textId="77777777" w:rsidR="002B0AE0" w:rsidRDefault="002B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1B5F" w14:textId="1367E6BD" w:rsidR="00FA218A" w:rsidRDefault="004E0611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8DACE2F" wp14:editId="714B093A">
          <wp:simplePos x="0" y="0"/>
          <wp:positionH relativeFrom="margin">
            <wp:posOffset>3942715</wp:posOffset>
          </wp:positionH>
          <wp:positionV relativeFrom="paragraph">
            <wp:posOffset>229870</wp:posOffset>
          </wp:positionV>
          <wp:extent cx="1903730" cy="476250"/>
          <wp:effectExtent l="0" t="0" r="1270" b="0"/>
          <wp:wrapNone/>
          <wp:docPr id="1073741826" name="officeArt object" descr="logotyp-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yp-13.jpg" descr="logotyp-13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5" b="18689"/>
                  <a:stretch/>
                </pic:blipFill>
                <pic:spPr bwMode="auto">
                  <a:xfrm>
                    <a:off x="0" y="0"/>
                    <a:ext cx="1903730" cy="4762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3A63C8F" wp14:editId="66ADF419">
          <wp:simplePos x="0" y="0"/>
          <wp:positionH relativeFrom="page">
            <wp:posOffset>2824480</wp:posOffset>
          </wp:positionH>
          <wp:positionV relativeFrom="paragraph">
            <wp:posOffset>121920</wp:posOffset>
          </wp:positionV>
          <wp:extent cx="1904400" cy="626400"/>
          <wp:effectExtent l="0" t="0" r="0" b="0"/>
          <wp:wrapNone/>
          <wp:docPr id="1073741827" name="officeArt object" descr="Logo_GREENEVO_ENG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GREENEVO_ENG_CMYK.jpg" descr="Logo_GREENEVO_ENG_CMYK.jpg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2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7F5">
      <w:rPr>
        <w:noProof/>
      </w:rPr>
      <w:drawing>
        <wp:anchor distT="0" distB="0" distL="114300" distR="114300" simplePos="0" relativeHeight="251656192" behindDoc="0" locked="0" layoutInCell="1" allowOverlap="1" wp14:anchorId="50177F06" wp14:editId="3A7A510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06000" cy="7704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K pozio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563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EEEE260" wp14:editId="018258C0">
              <wp:simplePos x="0" y="0"/>
              <wp:positionH relativeFrom="page">
                <wp:posOffset>908684</wp:posOffset>
              </wp:positionH>
              <wp:positionV relativeFrom="page">
                <wp:posOffset>1244917</wp:posOffset>
              </wp:positionV>
              <wp:extent cx="5728336" cy="636"/>
              <wp:effectExtent l="0" t="0" r="0" b="0"/>
              <wp:wrapNone/>
              <wp:docPr id="1073741828" name="officeArt object" descr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336" cy="636"/>
                      </a:xfrm>
                      <a:prstGeom prst="line">
                        <a:avLst/>
                      </a:prstGeom>
                      <a:noFill/>
                      <a:ln w="6477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96E33A" id="officeArt object" o:spid="_x0000_s1026" alt="AutoShape 1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1.55pt,98pt" to="522.6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" strokeweight=".51pt">
              <v:stroke joinstyle="miter"/>
              <w10:wrap anchorx="page" anchory="page"/>
            </v:line>
          </w:pict>
        </mc:Fallback>
      </mc:AlternateContent>
    </w:r>
    <w:r w:rsidR="00362563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27E463D" wp14:editId="009378DF">
              <wp:simplePos x="0" y="0"/>
              <wp:positionH relativeFrom="page">
                <wp:posOffset>899795</wp:posOffset>
              </wp:positionH>
              <wp:positionV relativeFrom="page">
                <wp:posOffset>10391775</wp:posOffset>
              </wp:positionV>
              <wp:extent cx="5760001" cy="0"/>
              <wp:effectExtent l="0" t="0" r="0" b="0"/>
              <wp:wrapNone/>
              <wp:docPr id="1073741829" name="officeArt object" descr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1" cy="0"/>
                      </a:xfrm>
                      <a:prstGeom prst="line">
                        <a:avLst/>
                      </a:prstGeom>
                      <a:noFill/>
                      <a:ln w="6477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F98FD7" id="officeArt object" o:spid="_x0000_s1026" alt="AutoShape 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5pt,818.25pt" to="524.4pt,8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" strokeweight=".51pt">
              <v:stroke joinstyle="miter"/>
              <w10:wrap anchorx="page" anchory="page"/>
            </v:line>
          </w:pict>
        </mc:Fallback>
      </mc:AlternateContent>
    </w:r>
    <w:r w:rsidR="00362563">
      <w:t xml:space="preserve">     </w:t>
    </w:r>
    <w:r w:rsidR="00362563">
      <w:rPr>
        <w:rFonts w:ascii="Verdana" w:hAnsi="Verdana"/>
        <w:sz w:val="20"/>
        <w:szCs w:val="20"/>
      </w:rPr>
      <w:t xml:space="preserve">       </w:t>
    </w:r>
    <w:r w:rsidR="00362563"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A"/>
    <w:rsid w:val="00010A51"/>
    <w:rsid w:val="0004088F"/>
    <w:rsid w:val="000B7869"/>
    <w:rsid w:val="001304DA"/>
    <w:rsid w:val="00165D48"/>
    <w:rsid w:val="00172614"/>
    <w:rsid w:val="00175ACA"/>
    <w:rsid w:val="001E707F"/>
    <w:rsid w:val="00240CDB"/>
    <w:rsid w:val="00272022"/>
    <w:rsid w:val="00273406"/>
    <w:rsid w:val="00275485"/>
    <w:rsid w:val="002B0AE0"/>
    <w:rsid w:val="00345D00"/>
    <w:rsid w:val="00351C29"/>
    <w:rsid w:val="00362563"/>
    <w:rsid w:val="00372DBC"/>
    <w:rsid w:val="0037495D"/>
    <w:rsid w:val="00394DE0"/>
    <w:rsid w:val="003F35E6"/>
    <w:rsid w:val="0046393E"/>
    <w:rsid w:val="00473DE5"/>
    <w:rsid w:val="0048099F"/>
    <w:rsid w:val="004B3DD3"/>
    <w:rsid w:val="004E0611"/>
    <w:rsid w:val="00546FFC"/>
    <w:rsid w:val="005A7F13"/>
    <w:rsid w:val="005D5EAE"/>
    <w:rsid w:val="00602D49"/>
    <w:rsid w:val="00775EE2"/>
    <w:rsid w:val="007C7F69"/>
    <w:rsid w:val="008760E8"/>
    <w:rsid w:val="008D1A5F"/>
    <w:rsid w:val="008F1EBC"/>
    <w:rsid w:val="00903084"/>
    <w:rsid w:val="00953B16"/>
    <w:rsid w:val="009D13A4"/>
    <w:rsid w:val="00AA2E5C"/>
    <w:rsid w:val="00B213EA"/>
    <w:rsid w:val="00B562F2"/>
    <w:rsid w:val="00B637F5"/>
    <w:rsid w:val="00B746DC"/>
    <w:rsid w:val="00BE78B9"/>
    <w:rsid w:val="00C45DAA"/>
    <w:rsid w:val="00C75F3A"/>
    <w:rsid w:val="00CD334D"/>
    <w:rsid w:val="00CE34B3"/>
    <w:rsid w:val="00D23F01"/>
    <w:rsid w:val="00D44E15"/>
    <w:rsid w:val="00D91FF8"/>
    <w:rsid w:val="00DA73B5"/>
    <w:rsid w:val="00DE5F61"/>
    <w:rsid w:val="00E22050"/>
    <w:rsid w:val="00E43870"/>
    <w:rsid w:val="00E4725E"/>
    <w:rsid w:val="00E87F72"/>
    <w:rsid w:val="00EB0EC8"/>
    <w:rsid w:val="00EB3889"/>
    <w:rsid w:val="00F57762"/>
    <w:rsid w:val="00F620CE"/>
    <w:rsid w:val="00F7732E"/>
    <w:rsid w:val="00FA218A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4678"/>
  <w15:docId w15:val="{F289EF61-7DD1-42C6-AD57-3D105C4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2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25E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5E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eenev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eenevo@klimat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14FA-3760-461E-9716-81D3ADDC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Miazga</dc:creator>
  <cp:lastModifiedBy>Edyta Miazga</cp:lastModifiedBy>
  <cp:revision>3</cp:revision>
  <dcterms:created xsi:type="dcterms:W3CDTF">2020-07-21T10:06:00Z</dcterms:created>
  <dcterms:modified xsi:type="dcterms:W3CDTF">2020-07-22T16:06:00Z</dcterms:modified>
</cp:coreProperties>
</file>